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A7ABD">
      <w:pPr>
        <w:widowControl/>
        <w:snapToGrid w:val="0"/>
        <w:spacing w:line="440" w:lineRule="exact"/>
        <w:ind w:firstLine="241" w:firstLineChars="100"/>
        <w:textAlignment w:val="baseline"/>
        <w:rPr>
          <w:rFonts w:hint="eastAsia" w:ascii="Calibri" w:hAnsi="Calibri" w:eastAsia="宋体" w:cs="Times New Roman"/>
          <w:b/>
          <w:sz w:val="24"/>
          <w:szCs w:val="24"/>
          <w:u w:val="none"/>
          <w:lang w:eastAsia="zh-CN"/>
        </w:rPr>
      </w:pPr>
    </w:p>
    <w:p w14:paraId="54EA2EA0">
      <w:pPr>
        <w:widowControl/>
        <w:snapToGrid w:val="0"/>
        <w:spacing w:line="440" w:lineRule="exact"/>
        <w:ind w:firstLine="442" w:firstLineChars="100"/>
        <w:jc w:val="center"/>
        <w:textAlignment w:val="baseline"/>
        <w:rPr>
          <w:rFonts w:hint="default" w:ascii="Calibri" w:hAnsi="Calibri" w:eastAsia="宋体" w:cs="Times New Roman"/>
          <w:b/>
          <w:sz w:val="44"/>
          <w:szCs w:val="44"/>
          <w:u w:val="none"/>
          <w:lang w:val="en-US" w:eastAsia="zh-CN"/>
        </w:rPr>
      </w:pPr>
      <w:r>
        <w:rPr>
          <w:rFonts w:hint="eastAsia" w:ascii="Calibri" w:hAnsi="Calibri" w:eastAsia="宋体" w:cs="Times New Roman"/>
          <w:b/>
          <w:sz w:val="44"/>
          <w:szCs w:val="44"/>
          <w:u w:val="none"/>
          <w:lang w:val="en-US" w:eastAsia="zh-CN"/>
        </w:rPr>
        <w:t>服务费收款账户信息</w:t>
      </w:r>
    </w:p>
    <w:p w14:paraId="4A669E59">
      <w:pPr>
        <w:widowControl/>
        <w:tabs>
          <w:tab w:val="left" w:pos="2520"/>
          <w:tab w:val="left" w:pos="5287"/>
        </w:tabs>
        <w:snapToGrid w:val="0"/>
        <w:spacing w:line="360" w:lineRule="auto"/>
        <w:ind w:firstLine="419" w:firstLineChars="149"/>
        <w:textAlignment w:val="baseline"/>
        <w:rPr>
          <w:rFonts w:hint="eastAsia" w:ascii="宋体" w:hAnsi="宋体" w:eastAsia="宋体" w:cs="Times New Roman"/>
          <w:b/>
          <w:sz w:val="28"/>
          <w:szCs w:val="28"/>
          <w:u w:val="none"/>
          <w:lang w:val="en-US" w:eastAsia="zh-CN"/>
        </w:rPr>
      </w:pPr>
    </w:p>
    <w:p w14:paraId="4796C39A">
      <w:pPr>
        <w:widowControl/>
        <w:tabs>
          <w:tab w:val="left" w:pos="2520"/>
          <w:tab w:val="left" w:pos="5287"/>
        </w:tabs>
        <w:snapToGrid w:val="0"/>
        <w:spacing w:line="360" w:lineRule="auto"/>
        <w:ind w:firstLine="449" w:firstLineChars="149"/>
        <w:textAlignment w:val="baseline"/>
        <w:rPr>
          <w:rFonts w:hint="eastAsia" w:ascii="宋体" w:hAnsi="宋体" w:eastAsia="宋体" w:cs="Times New Roman"/>
          <w:b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sz w:val="30"/>
          <w:szCs w:val="30"/>
          <w:u w:val="none"/>
          <w:lang w:val="en-US" w:eastAsia="zh-CN"/>
        </w:rPr>
        <w:t>方式一：对公账户</w:t>
      </w:r>
    </w:p>
    <w:p w14:paraId="31288758">
      <w:pPr>
        <w:tabs>
          <w:tab w:val="left" w:pos="2520"/>
          <w:tab w:val="left" w:pos="5287"/>
        </w:tabs>
        <w:spacing w:line="360" w:lineRule="auto"/>
        <w:ind w:firstLine="357"/>
        <w:rPr>
          <w:rFonts w:ascii="宋体" w:hAnsi="宋体" w:eastAsia="宋体" w:cs="宋体"/>
          <w:b/>
          <w:kern w:val="1"/>
          <w:sz w:val="30"/>
          <w:szCs w:val="30"/>
          <w:u w:val="none"/>
        </w:rPr>
      </w:pPr>
      <w:r>
        <w:rPr>
          <w:rFonts w:hint="eastAsia" w:ascii="宋体" w:hAnsi="宋体" w:eastAsia="宋体" w:cs="宋体"/>
          <w:b/>
          <w:kern w:val="1"/>
          <w:sz w:val="30"/>
          <w:szCs w:val="30"/>
          <w:u w:val="double"/>
        </w:rPr>
        <w:t>标书款及服务费专户（公司账户不接受私人账户转账）</w:t>
      </w:r>
    </w:p>
    <w:p w14:paraId="57ABF512">
      <w:pPr>
        <w:tabs>
          <w:tab w:val="left" w:pos="2520"/>
          <w:tab w:val="left" w:pos="5287"/>
        </w:tabs>
        <w:spacing w:line="360" w:lineRule="auto"/>
        <w:ind w:firstLine="357"/>
        <w:rPr>
          <w:rFonts w:ascii="宋体" w:hAnsi="宋体" w:eastAsia="宋体" w:cs="宋体"/>
          <w:b/>
          <w:kern w:val="1"/>
          <w:sz w:val="30"/>
          <w:szCs w:val="30"/>
          <w:u w:val="none"/>
        </w:rPr>
      </w:pPr>
      <w:r>
        <w:rPr>
          <w:rFonts w:hint="eastAsia" w:ascii="宋体" w:hAnsi="宋体" w:eastAsia="宋体" w:cs="宋体"/>
          <w:b/>
          <w:kern w:val="1"/>
          <w:sz w:val="30"/>
          <w:szCs w:val="30"/>
          <w:u w:val="none"/>
        </w:rPr>
        <w:t>开户名：三明华建招标代理有限公司</w:t>
      </w:r>
    </w:p>
    <w:p w14:paraId="0CC09683">
      <w:pPr>
        <w:tabs>
          <w:tab w:val="left" w:pos="2520"/>
          <w:tab w:val="left" w:pos="5287"/>
        </w:tabs>
        <w:spacing w:line="360" w:lineRule="auto"/>
        <w:ind w:firstLine="357"/>
        <w:rPr>
          <w:rFonts w:ascii="宋体" w:hAnsi="宋体" w:eastAsia="宋体" w:cs="宋体"/>
          <w:b/>
          <w:kern w:val="1"/>
          <w:sz w:val="30"/>
          <w:szCs w:val="30"/>
          <w:u w:val="none"/>
        </w:rPr>
      </w:pPr>
      <w:r>
        <w:rPr>
          <w:rFonts w:hint="eastAsia" w:ascii="宋体" w:hAnsi="宋体" w:eastAsia="宋体" w:cs="宋体"/>
          <w:b/>
          <w:kern w:val="1"/>
          <w:sz w:val="30"/>
          <w:szCs w:val="30"/>
          <w:u w:val="none"/>
        </w:rPr>
        <w:t>开户行：建设银行沙县支行</w:t>
      </w:r>
    </w:p>
    <w:p w14:paraId="73A3934F">
      <w:pPr>
        <w:tabs>
          <w:tab w:val="left" w:pos="2520"/>
          <w:tab w:val="left" w:pos="5287"/>
        </w:tabs>
        <w:spacing w:line="360" w:lineRule="auto"/>
        <w:ind w:firstLine="357"/>
        <w:rPr>
          <w:rFonts w:ascii="宋体" w:hAnsi="宋体" w:eastAsia="宋体" w:cs="宋体"/>
          <w:b/>
          <w:kern w:val="1"/>
          <w:sz w:val="30"/>
          <w:szCs w:val="30"/>
          <w:u w:val="none"/>
        </w:rPr>
      </w:pPr>
      <w:r>
        <w:rPr>
          <w:rFonts w:hint="eastAsia" w:ascii="宋体" w:hAnsi="宋体" w:eastAsia="宋体" w:cs="宋体"/>
          <w:b/>
          <w:kern w:val="1"/>
          <w:sz w:val="30"/>
          <w:szCs w:val="30"/>
          <w:u w:val="none"/>
          <w:lang w:val="en-US" w:eastAsia="zh-CN"/>
        </w:rPr>
        <w:t>账</w:t>
      </w:r>
      <w:r>
        <w:rPr>
          <w:rFonts w:hint="eastAsia" w:ascii="宋体" w:hAnsi="宋体" w:eastAsia="宋体" w:cs="宋体"/>
          <w:b/>
          <w:kern w:val="1"/>
          <w:sz w:val="30"/>
          <w:szCs w:val="30"/>
          <w:u w:val="none"/>
        </w:rPr>
        <w:t xml:space="preserve">  号：35001647707052505226</w:t>
      </w:r>
    </w:p>
    <w:p w14:paraId="251E3720">
      <w:pPr>
        <w:widowControl/>
        <w:tabs>
          <w:tab w:val="left" w:pos="2520"/>
          <w:tab w:val="left" w:pos="5287"/>
        </w:tabs>
        <w:snapToGrid w:val="0"/>
        <w:spacing w:line="360" w:lineRule="auto"/>
        <w:ind w:firstLine="359" w:firstLineChars="149"/>
        <w:textAlignment w:val="baseline"/>
        <w:rPr>
          <w:rFonts w:hint="default" w:ascii="宋体" w:hAnsi="宋体" w:eastAsia="宋体" w:cs="Times New Roman"/>
          <w:b/>
          <w:sz w:val="24"/>
          <w:szCs w:val="24"/>
          <w:u w:val="none"/>
          <w:lang w:val="en-US" w:eastAsia="zh-CN"/>
        </w:rPr>
      </w:pPr>
    </w:p>
    <w:p w14:paraId="5A62E67E">
      <w:pPr>
        <w:widowControl/>
        <w:tabs>
          <w:tab w:val="left" w:pos="2520"/>
          <w:tab w:val="left" w:pos="5287"/>
        </w:tabs>
        <w:snapToGrid w:val="0"/>
        <w:spacing w:line="360" w:lineRule="auto"/>
        <w:ind w:firstLine="449" w:firstLineChars="149"/>
        <w:textAlignment w:val="baseline"/>
        <w:rPr>
          <w:rFonts w:hint="default" w:ascii="宋体" w:hAnsi="宋体" w:eastAsia="宋体" w:cs="Times New Roman"/>
          <w:b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sz w:val="30"/>
          <w:szCs w:val="30"/>
          <w:u w:val="none"/>
          <w:lang w:val="en-US" w:eastAsia="zh-CN"/>
        </w:rPr>
        <w:t>方式二：微信转账</w:t>
      </w:r>
    </w:p>
    <w:p w14:paraId="787A3CCE">
      <w:pPr>
        <w:widowControl/>
        <w:tabs>
          <w:tab w:val="left" w:pos="2520"/>
          <w:tab w:val="left" w:pos="5287"/>
        </w:tabs>
        <w:snapToGrid w:val="0"/>
        <w:spacing w:line="360" w:lineRule="auto"/>
        <w:ind w:firstLine="449" w:firstLineChars="149"/>
        <w:textAlignment w:val="baseline"/>
        <w:rPr>
          <w:rFonts w:hint="default" w:ascii="宋体" w:hAnsi="宋体" w:eastAsia="宋体" w:cs="Times New Roman"/>
          <w:b/>
          <w:sz w:val="30"/>
          <w:szCs w:val="30"/>
          <w:u w:val="double"/>
          <w:lang w:val="en-US" w:eastAsia="zh-CN"/>
        </w:rPr>
      </w:pPr>
      <w:r>
        <w:rPr>
          <w:rFonts w:hint="eastAsia" w:ascii="Calibri" w:hAnsi="Calibri" w:eastAsia="宋体" w:cs="Times New Roman"/>
          <w:b/>
          <w:sz w:val="30"/>
          <w:szCs w:val="30"/>
          <w:u w:val="double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570865</wp:posOffset>
            </wp:positionH>
            <wp:positionV relativeFrom="paragraph">
              <wp:posOffset>451485</wp:posOffset>
            </wp:positionV>
            <wp:extent cx="2954020" cy="4051300"/>
            <wp:effectExtent l="0" t="0" r="0" b="0"/>
            <wp:wrapThrough wrapText="bothSides">
              <wp:wrapPolygon>
                <wp:start x="0" y="0"/>
                <wp:lineTo x="0" y="21532"/>
                <wp:lineTo x="21507" y="21532"/>
                <wp:lineTo x="21507" y="0"/>
                <wp:lineTo x="0" y="0"/>
              </wp:wrapPolygon>
            </wp:wrapThrough>
            <wp:docPr id="1" name="图片 1" descr="微信支付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支付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402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Times New Roman"/>
          <w:b/>
          <w:sz w:val="30"/>
          <w:szCs w:val="30"/>
          <w:u w:val="double"/>
          <w:lang w:val="en-US" w:eastAsia="zh-CN"/>
        </w:rPr>
        <w:t>注：请备注公司名称与项目编号</w:t>
      </w:r>
    </w:p>
    <w:p w14:paraId="2BD10094">
      <w:pPr>
        <w:widowControl/>
        <w:tabs>
          <w:tab w:val="left" w:pos="2520"/>
          <w:tab w:val="left" w:pos="5287"/>
        </w:tabs>
        <w:snapToGrid w:val="0"/>
        <w:spacing w:line="360" w:lineRule="auto"/>
        <w:ind w:firstLine="359" w:firstLineChars="149"/>
        <w:textAlignment w:val="baseline"/>
        <w:rPr>
          <w:rFonts w:hint="eastAsia" w:ascii="宋体" w:hAnsi="宋体" w:eastAsia="宋体" w:cs="Times New Roman"/>
          <w:b/>
          <w:sz w:val="24"/>
          <w:szCs w:val="24"/>
          <w:u w:val="single"/>
          <w:lang w:eastAsia="zh-CN"/>
        </w:rPr>
      </w:pPr>
    </w:p>
    <w:p w14:paraId="61BA335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374072"/>
    <w:rsid w:val="24E862E1"/>
    <w:rsid w:val="3A55208C"/>
    <w:rsid w:val="401E6ED1"/>
    <w:rsid w:val="411C3543"/>
    <w:rsid w:val="5FC8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3</TotalTime>
  <ScaleCrop>false</ScaleCrop>
  <LinksUpToDate>false</LinksUpToDate>
  <CharactersWithSpaces>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2026-01-05T01:32:00Z</dcterms:created>
  <dc:creator>Administrator</dc:creator>
  <cp:lastModifiedBy>桒桒(ಡωಡ)</cp:lastModifiedBy>
  <dcterms:modified xsi:type="dcterms:W3CDTF">2026-10-09T02:23:52Z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eyJoZGlkIjoiYWJlOTJjYjU3NGNkNTg0NGVhZDBkNjZjZThkMzBkNTkiLCJ1c2VySWQiOiIxMDI1NjA2NTU1In0=</vt:lpwstr>
  </property>
  <property fmtid="{D5CDD505-2E9C-101B-9397-08002B2CF9AE}" pid="4" name="ICV">
    <vt:lpwstr>14CB8FE4CA504CABAE8F020978AE8801_12</vt:lpwstr>
  </property>
</Properties>
</file>